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环江县委宣传部中央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桂财教〔2022〕148号关于提前下达2023年中央补助地方公共文化服务体系建设资金的通知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要求，在年内安排中央支持地方公共文化服务体系建设补助资金，用于安排农村公益电影放映补贴事宜。本次下达指标30.48万元，按照每场不超过200元的标准进行放映补贴发放。年内预计放映公益电影场次1524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按照自治区党委宣传部相关文件要求，环江县电影公司要在12月31日前完成相关农村公益电影放映场次的任务，并及时向自治县财政局申请相关补贴资金的拨付。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相关文件下达后，部门能够及时与财政部门沟通，并完成资金的申请以及指标下达工作，为工作的开展提供良好的资金保障。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资金指标下达后，部门相关股室能够及时与补贴对象进行沟通，督查对方完成相关放映任务，并对提交的补贴申请材料进行认真、严格的审查。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年内环江县电影公司共完成农村公益电影放映1428场，已完成全年工作任务，与年初预定的场次有出入的原因为：部分村点合并后，放映场次取消，导致播放场次与年初任务有出入。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按照文件要求，各项工作已在预定时间内完成，任务完成率100%。相关指标因任务在年中进行调整，出现与年初预定目标偏离情况，已在相关指标进行说明。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年中任务调整的原因，公益电影播放场次比较年初安排，有所减少，资金使用仍然按照年初标准进行补贴，导致资金支付未达年初预期。下一步，将更加深入细致的制定年初资金使用方案，避免造成资金闲置，充分利用好年中预算调整机制，使资金动起来、活起来，提高资金使用效率，做好资金使用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经过对各项指标进行比对后，对此项目进行绩效自评，评价结果为优。此结果将做为下一年度资金申请、分配以及使用的重要参考依据。并做为本单位履职尽责的内容适时对社会公开。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此项目在实施过程中，未发现</w:t>
      </w:r>
      <w:r>
        <w:rPr>
          <w:rFonts w:hint="eastAsia" w:ascii="仿宋_GB2312" w:hAnsi="仿宋_GB2312" w:eastAsia="仿宋_GB2312" w:cs="仿宋_GB2312"/>
          <w:sz w:val="32"/>
          <w:szCs w:val="32"/>
        </w:rPr>
        <w:t>巡视、审计和财会监督中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中共环江毛南族自治县委员会宣传部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2024年3月5日</w:t>
      </w:r>
      <w:bookmarkStart w:id="0" w:name="_GoBack"/>
      <w:bookmarkEnd w:id="0"/>
    </w:p>
    <w:sectPr>
      <w:pgSz w:w="11906" w:h="16838"/>
      <w:pgMar w:top="1984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1YWMwMWFiOTk0MmNmMWIwZTUyY2EwMmQ5OTNmMmQifQ=="/>
  </w:docVars>
  <w:rsids>
    <w:rsidRoot w:val="324C7143"/>
    <w:rsid w:val="209C573E"/>
    <w:rsid w:val="324C7143"/>
    <w:rsid w:val="3A987E2A"/>
    <w:rsid w:val="4A4A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2024-03-04T03:30:00Z</dcterms:created>
  <dc:creator>倩影</dc:creator>
  <cp:lastModifiedBy>Administrator</cp:lastModifiedBy>
  <cp:lastPrinted>2024-03-05T07:32:56Z</cp:lastPrinted>
  <dcterms:modified xsi:type="dcterms:W3CDTF">2024-03-05T07:33:38Z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528138D07DF24F63A0B9D382A6BD2216_11</vt:lpwstr>
  </property>
</Properties>
</file>